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16" w:rsidRDefault="001D1216">
      <w:pPr>
        <w:pStyle w:val="BodyText"/>
        <w:spacing w:before="4"/>
        <w:ind w:firstLine="0"/>
        <w:rPr>
          <w:rFonts w:ascii="Times New Roman"/>
          <w:sz w:val="31"/>
        </w:rPr>
      </w:pPr>
    </w:p>
    <w:p w:rsidR="001D1216" w:rsidRDefault="00956824">
      <w:pPr>
        <w:pStyle w:val="BodyText"/>
        <w:spacing w:before="0"/>
        <w:ind w:left="753" w:firstLine="0"/>
      </w:pPr>
      <w:r>
        <w:rPr>
          <w:color w:val="919396"/>
        </w:rPr>
        <w:t>(YOUR SCHOOL LOGO HERE)</w:t>
      </w:r>
    </w:p>
    <w:p w:rsidR="001D1216" w:rsidRDefault="00956824">
      <w:pPr>
        <w:spacing w:before="71" w:line="485" w:lineRule="exact"/>
        <w:ind w:left="753"/>
        <w:rPr>
          <w:rFonts w:ascii="Franklin Gothic Heavy"/>
          <w:b/>
          <w:sz w:val="44"/>
        </w:rPr>
      </w:pPr>
      <w:r>
        <w:br w:type="column"/>
      </w:r>
      <w:r>
        <w:rPr>
          <w:rFonts w:ascii="Franklin Gothic Heavy"/>
          <w:b/>
          <w:color w:val="0A233F"/>
          <w:sz w:val="44"/>
        </w:rPr>
        <w:t>New Hampshire Response Actions</w:t>
      </w:r>
    </w:p>
    <w:p w:rsidR="001D1216" w:rsidRDefault="00956824">
      <w:pPr>
        <w:spacing w:line="258" w:lineRule="exact"/>
        <w:ind w:left="753"/>
        <w:rPr>
          <w:rFonts w:ascii="Franklin Gothic Demi"/>
          <w:b/>
          <w:sz w:val="24"/>
        </w:rPr>
      </w:pPr>
      <w:r>
        <w:rPr>
          <w:rFonts w:ascii="Franklin Gothic Demi"/>
          <w:b/>
          <w:color w:val="231F20"/>
          <w:sz w:val="24"/>
        </w:rPr>
        <w:t>All response actions should be discussed with local first responders.</w:t>
      </w:r>
    </w:p>
    <w:p w:rsidR="001D1216" w:rsidRDefault="001D1216">
      <w:pPr>
        <w:spacing w:line="258" w:lineRule="exact"/>
        <w:rPr>
          <w:rFonts w:ascii="Franklin Gothic Demi"/>
          <w:sz w:val="24"/>
        </w:r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3208" w:space="478"/>
            <w:col w:w="8094"/>
          </w:cols>
        </w:sectPr>
      </w:pPr>
    </w:p>
    <w:p w:rsidR="001D1216" w:rsidRDefault="001D1216">
      <w:pPr>
        <w:pStyle w:val="BodyText"/>
        <w:spacing w:before="8"/>
        <w:ind w:firstLine="0"/>
        <w:rPr>
          <w:rFonts w:ascii="Franklin Gothic Demi"/>
          <w:b/>
          <w:sz w:val="12"/>
        </w:rPr>
      </w:pPr>
    </w:p>
    <w:p w:rsidR="001D1216" w:rsidRDefault="00956824">
      <w:pPr>
        <w:pStyle w:val="Heading1"/>
        <w:tabs>
          <w:tab w:val="left" w:pos="4799"/>
          <w:tab w:val="left" w:pos="11624"/>
        </w:tabs>
        <w:spacing w:before="100"/>
        <w:ind w:left="124"/>
      </w:pPr>
      <w:r>
        <w:rPr>
          <w:rFonts w:ascii="Times New Roman"/>
          <w:color w:val="FFFFFF"/>
          <w:shd w:val="clear" w:color="auto" w:fill="1A2A5E"/>
        </w:rPr>
        <w:t xml:space="preserve"> </w:t>
      </w:r>
      <w:r>
        <w:rPr>
          <w:rFonts w:ascii="Times New Roman"/>
          <w:color w:val="FFFFFF"/>
          <w:shd w:val="clear" w:color="auto" w:fill="1A2A5E"/>
        </w:rPr>
        <w:tab/>
      </w:r>
      <w:r>
        <w:rPr>
          <w:color w:val="FFFFFF"/>
          <w:shd w:val="clear" w:color="auto" w:fill="1A2A5E"/>
        </w:rPr>
        <w:t>Clear</w:t>
      </w:r>
      <w:r>
        <w:rPr>
          <w:color w:val="FFFFFF"/>
          <w:spacing w:val="-19"/>
          <w:shd w:val="clear" w:color="auto" w:fill="1A2A5E"/>
        </w:rPr>
        <w:t xml:space="preserve"> </w:t>
      </w:r>
      <w:r>
        <w:rPr>
          <w:color w:val="FFFFFF"/>
          <w:shd w:val="clear" w:color="auto" w:fill="1A2A5E"/>
        </w:rPr>
        <w:t>Hallways</w:t>
      </w:r>
      <w:r>
        <w:rPr>
          <w:color w:val="FFFFFF"/>
          <w:shd w:val="clear" w:color="auto" w:fill="1A2A5E"/>
        </w:rPr>
        <w:tab/>
      </w:r>
    </w:p>
    <w:p w:rsidR="001D1216" w:rsidRPr="00956824" w:rsidRDefault="00956824">
      <w:pPr>
        <w:pStyle w:val="Heading2"/>
        <w:spacing w:before="161" w:line="254" w:lineRule="auto"/>
        <w:ind w:right="144"/>
        <w:jc w:val="both"/>
        <w:rPr>
          <w:b w:val="0"/>
        </w:rPr>
      </w:pPr>
      <w:r w:rsidRPr="00956824">
        <w:rPr>
          <w:b w:val="0"/>
          <w:color w:val="231F20"/>
        </w:rPr>
        <w:t>Activated when it is necessary for staff to keep the hallways clear and restrict movement of students and staff around the inside of the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school.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Normally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used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for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medical</w:t>
      </w:r>
      <w:r w:rsidRPr="00956824">
        <w:rPr>
          <w:b w:val="0"/>
          <w:color w:val="231F20"/>
          <w:spacing w:val="-8"/>
        </w:rPr>
        <w:t xml:space="preserve"> </w:t>
      </w:r>
      <w:r w:rsidRPr="00956824">
        <w:rPr>
          <w:b w:val="0"/>
          <w:color w:val="231F20"/>
        </w:rPr>
        <w:t>type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events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or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de-escalation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type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events</w:t>
      </w:r>
      <w:r w:rsidRPr="00956824">
        <w:rPr>
          <w:b w:val="0"/>
          <w:color w:val="231F20"/>
          <w:spacing w:val="-8"/>
        </w:rPr>
        <w:t xml:space="preserve"> </w:t>
      </w:r>
      <w:r w:rsidRPr="00956824">
        <w:rPr>
          <w:b w:val="0"/>
          <w:color w:val="231F20"/>
        </w:rPr>
        <w:t>that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are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not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considered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immediate</w:t>
      </w:r>
      <w:r w:rsidRPr="00956824">
        <w:rPr>
          <w:b w:val="0"/>
          <w:color w:val="231F20"/>
          <w:spacing w:val="-8"/>
        </w:rPr>
        <w:t xml:space="preserve"> </w:t>
      </w:r>
      <w:r w:rsidRPr="00956824">
        <w:rPr>
          <w:b w:val="0"/>
          <w:color w:val="231F20"/>
        </w:rPr>
        <w:t>threats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>but</w:t>
      </w:r>
      <w:r w:rsidRPr="00956824">
        <w:rPr>
          <w:b w:val="0"/>
          <w:color w:val="231F20"/>
          <w:spacing w:val="-9"/>
        </w:rPr>
        <w:t xml:space="preserve"> </w:t>
      </w:r>
      <w:r w:rsidRPr="00956824">
        <w:rPr>
          <w:b w:val="0"/>
          <w:color w:val="231F20"/>
        </w:rPr>
        <w:t xml:space="preserve">require </w:t>
      </w:r>
      <w:bookmarkStart w:id="0" w:name="_GoBack"/>
      <w:bookmarkEnd w:id="0"/>
      <w:r w:rsidRPr="00956824">
        <w:rPr>
          <w:b w:val="0"/>
          <w:color w:val="231F20"/>
        </w:rPr>
        <w:t>limited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movement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internally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such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as</w:t>
      </w:r>
      <w:r w:rsidRPr="00956824">
        <w:rPr>
          <w:b w:val="0"/>
          <w:color w:val="231F20"/>
          <w:spacing w:val="-6"/>
        </w:rPr>
        <w:t xml:space="preserve"> </w:t>
      </w:r>
      <w:r w:rsidRPr="00956824">
        <w:rPr>
          <w:b w:val="0"/>
          <w:color w:val="231F20"/>
        </w:rPr>
        <w:t>a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disruptive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person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or</w:t>
      </w:r>
      <w:r w:rsidRPr="00956824">
        <w:rPr>
          <w:b w:val="0"/>
          <w:color w:val="231F20"/>
          <w:spacing w:val="-6"/>
        </w:rPr>
        <w:t xml:space="preserve"> </w:t>
      </w:r>
      <w:r w:rsidRPr="00956824">
        <w:rPr>
          <w:b w:val="0"/>
          <w:color w:val="231F20"/>
        </w:rPr>
        <w:t>stray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animal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inside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the</w:t>
      </w:r>
      <w:r w:rsidRPr="00956824">
        <w:rPr>
          <w:b w:val="0"/>
          <w:color w:val="231F20"/>
          <w:spacing w:val="-6"/>
        </w:rPr>
        <w:t xml:space="preserve"> </w:t>
      </w:r>
      <w:r w:rsidRPr="00956824">
        <w:rPr>
          <w:b w:val="0"/>
          <w:color w:val="231F20"/>
        </w:rPr>
        <w:t>building.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Upon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notice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of</w:t>
      </w:r>
      <w:r w:rsidRPr="00956824">
        <w:rPr>
          <w:b w:val="0"/>
          <w:color w:val="231F20"/>
          <w:spacing w:val="-6"/>
        </w:rPr>
        <w:t xml:space="preserve"> </w:t>
      </w:r>
      <w:r w:rsidRPr="00956824">
        <w:rPr>
          <w:b w:val="0"/>
          <w:color w:val="231F20"/>
        </w:rPr>
        <w:t>an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event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that</w:t>
      </w:r>
      <w:r w:rsidRPr="00956824">
        <w:rPr>
          <w:b w:val="0"/>
          <w:color w:val="231F20"/>
          <w:spacing w:val="-7"/>
        </w:rPr>
        <w:t xml:space="preserve"> </w:t>
      </w:r>
      <w:r w:rsidRPr="00956824">
        <w:rPr>
          <w:b w:val="0"/>
          <w:color w:val="231F20"/>
        </w:rPr>
        <w:t>requires</w:t>
      </w:r>
      <w:r w:rsidRPr="00956824">
        <w:rPr>
          <w:b w:val="0"/>
          <w:color w:val="231F20"/>
          <w:spacing w:val="-6"/>
        </w:rPr>
        <w:t xml:space="preserve"> </w:t>
      </w:r>
      <w:r w:rsidRPr="00956824">
        <w:rPr>
          <w:b w:val="0"/>
          <w:color w:val="231F20"/>
        </w:rPr>
        <w:t>the hallways to be clear, notify the office (if action was not initiated by the office). When notified, staff</w:t>
      </w:r>
      <w:r w:rsidRPr="00956824">
        <w:rPr>
          <w:b w:val="0"/>
          <w:color w:val="231F20"/>
          <w:spacing w:val="-26"/>
        </w:rPr>
        <w:t xml:space="preserve"> </w:t>
      </w:r>
      <w:r w:rsidRPr="00956824">
        <w:rPr>
          <w:b w:val="0"/>
          <w:color w:val="231F20"/>
        </w:rPr>
        <w:t>sho</w:t>
      </w:r>
      <w:r w:rsidRPr="00956824">
        <w:rPr>
          <w:b w:val="0"/>
          <w:color w:val="231F20"/>
        </w:rPr>
        <w:t>uld:</w:t>
      </w:r>
    </w:p>
    <w:p w:rsidR="001D1216" w:rsidRDefault="001D1216">
      <w:pPr>
        <w:spacing w:line="254" w:lineRule="auto"/>
        <w:jc w:val="both"/>
        <w:sectPr w:rsidR="001D1216">
          <w:type w:val="continuous"/>
          <w:pgSz w:w="12240" w:h="15840"/>
          <w:pgMar w:top="460" w:right="220" w:bottom="280" w:left="240" w:header="720" w:footer="720" w:gutter="0"/>
          <w:cols w:space="720"/>
        </w:sectPr>
      </w:pP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95"/>
        <w:ind w:hanging="240"/>
        <w:rPr>
          <w:sz w:val="20"/>
        </w:rPr>
      </w:pPr>
      <w:r>
        <w:rPr>
          <w:color w:val="231F20"/>
          <w:sz w:val="20"/>
        </w:rPr>
        <w:t>Lock classroom doors if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needed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14" w:line="254" w:lineRule="auto"/>
        <w:ind w:right="38" w:hanging="240"/>
        <w:rPr>
          <w:sz w:val="20"/>
        </w:rPr>
      </w:pPr>
      <w:r>
        <w:rPr>
          <w:color w:val="231F20"/>
          <w:sz w:val="20"/>
        </w:rPr>
        <w:t>Continue normal academic functions within the classroom or secured area unless informed to take another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action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95" w:line="254" w:lineRule="auto"/>
        <w:ind w:right="870" w:hanging="240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Do not move between classes or dismiss classes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until instructed by school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administration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0" w:line="226" w:lineRule="exact"/>
        <w:ind w:left="340"/>
        <w:rPr>
          <w:sz w:val="20"/>
        </w:rPr>
      </w:pPr>
      <w:r>
        <w:rPr>
          <w:color w:val="231F20"/>
          <w:sz w:val="20"/>
        </w:rPr>
        <w:t>Stay calm and await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instructions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14"/>
        <w:ind w:left="340"/>
        <w:rPr>
          <w:sz w:val="20"/>
        </w:rPr>
      </w:pPr>
      <w:r>
        <w:rPr>
          <w:color w:val="231F20"/>
          <w:sz w:val="20"/>
        </w:rPr>
        <w:t>Call 9-1-1 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required</w:t>
      </w:r>
    </w:p>
    <w:p w:rsidR="001D1216" w:rsidRDefault="001D1216">
      <w:pPr>
        <w:rPr>
          <w:sz w:val="20"/>
        </w:r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5588" w:space="352"/>
            <w:col w:w="5840"/>
          </w:cols>
        </w:sectPr>
      </w:pPr>
    </w:p>
    <w:p w:rsidR="001D1216" w:rsidRDefault="001D1216">
      <w:pPr>
        <w:pStyle w:val="BodyText"/>
        <w:spacing w:before="0"/>
        <w:ind w:firstLine="0"/>
      </w:pPr>
    </w:p>
    <w:p w:rsidR="001D1216" w:rsidRDefault="00956824">
      <w:pPr>
        <w:pStyle w:val="Heading1"/>
        <w:tabs>
          <w:tab w:val="left" w:pos="5139"/>
          <w:tab w:val="left" w:pos="11639"/>
        </w:tabs>
        <w:spacing w:before="279"/>
        <w:ind w:left="120"/>
      </w:pPr>
      <w:r>
        <w:rPr>
          <w:rFonts w:ascii="Times New Roman"/>
          <w:color w:val="FFFFFF"/>
          <w:shd w:val="clear" w:color="auto" w:fill="B5232A"/>
        </w:rPr>
        <w:t xml:space="preserve"> </w:t>
      </w:r>
      <w:r>
        <w:rPr>
          <w:rFonts w:ascii="Times New Roman"/>
          <w:color w:val="FFFFFF"/>
          <w:shd w:val="clear" w:color="auto" w:fill="B5232A"/>
        </w:rPr>
        <w:tab/>
      </w:r>
      <w:r>
        <w:rPr>
          <w:color w:val="FFFFFF"/>
          <w:shd w:val="clear" w:color="auto" w:fill="B5232A"/>
        </w:rPr>
        <w:t>Evacuation</w:t>
      </w:r>
      <w:r>
        <w:rPr>
          <w:color w:val="FFFFFF"/>
          <w:shd w:val="clear" w:color="auto" w:fill="B5232A"/>
        </w:rPr>
        <w:tab/>
      </w:r>
    </w:p>
    <w:p w:rsidR="001D1216" w:rsidRPr="00956824" w:rsidRDefault="00956824">
      <w:pPr>
        <w:pStyle w:val="Heading2"/>
        <w:spacing w:before="136" w:line="254" w:lineRule="auto"/>
        <w:ind w:right="4"/>
        <w:rPr>
          <w:b w:val="0"/>
        </w:rPr>
      </w:pPr>
      <w:r w:rsidRPr="00956824">
        <w:rPr>
          <w:b w:val="0"/>
          <w:color w:val="231F20"/>
        </w:rPr>
        <w:t>Activated when it is necessary for staff and students to exit the school building. When the school fire alarm system activates staff and students should:</w:t>
      </w:r>
    </w:p>
    <w:p w:rsidR="001D1216" w:rsidRDefault="001D1216">
      <w:pPr>
        <w:spacing w:line="254" w:lineRule="auto"/>
        <w:sectPr w:rsidR="001D1216">
          <w:type w:val="continuous"/>
          <w:pgSz w:w="12240" w:h="15840"/>
          <w:pgMar w:top="460" w:right="220" w:bottom="280" w:left="240" w:header="720" w:footer="720" w:gutter="0"/>
          <w:cols w:space="720"/>
        </w:sectPr>
      </w:pP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38"/>
        <w:ind w:left="340"/>
        <w:rPr>
          <w:sz w:val="20"/>
        </w:rPr>
      </w:pPr>
      <w:r>
        <w:rPr>
          <w:color w:val="231F20"/>
          <w:sz w:val="20"/>
        </w:rPr>
        <w:t>Exit school by nearest &amp; safest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exit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ind w:left="340"/>
        <w:rPr>
          <w:sz w:val="20"/>
        </w:rPr>
      </w:pPr>
      <w:r>
        <w:rPr>
          <w:color w:val="231F20"/>
          <w:sz w:val="20"/>
        </w:rPr>
        <w:t>Gather at designated meeting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area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ind w:left="340"/>
        <w:rPr>
          <w:sz w:val="20"/>
        </w:rPr>
      </w:pPr>
      <w:r>
        <w:rPr>
          <w:color w:val="231F20"/>
          <w:sz w:val="20"/>
        </w:rPr>
        <w:t>Staff will take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attendance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38"/>
        <w:ind w:left="340"/>
        <w:rPr>
          <w:sz w:val="20"/>
        </w:rPr>
      </w:pPr>
      <w:r>
        <w:rPr>
          <w:color w:val="231F20"/>
          <w:spacing w:val="-1"/>
          <w:sz w:val="20"/>
        </w:rPr>
        <w:br w:type="column"/>
      </w:r>
      <w:r>
        <w:rPr>
          <w:color w:val="231F20"/>
          <w:sz w:val="20"/>
        </w:rPr>
        <w:t>Staff will observe students for signs of heat/cold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exposure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ind w:left="340"/>
        <w:rPr>
          <w:sz w:val="20"/>
        </w:rPr>
      </w:pPr>
      <w:r>
        <w:rPr>
          <w:color w:val="231F20"/>
          <w:sz w:val="20"/>
        </w:rPr>
        <w:t>Await further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instructions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ind w:left="340"/>
        <w:rPr>
          <w:sz w:val="20"/>
        </w:rPr>
      </w:pPr>
      <w:r>
        <w:rPr>
          <w:color w:val="231F20"/>
          <w:sz w:val="20"/>
        </w:rPr>
        <w:t>Call 9-1-1 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required</w:t>
      </w:r>
    </w:p>
    <w:p w:rsidR="001D1216" w:rsidRDefault="001D1216">
      <w:pPr>
        <w:rPr>
          <w:sz w:val="20"/>
        </w:r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3377" w:space="2583"/>
            <w:col w:w="5820"/>
          </w:cols>
        </w:sectPr>
      </w:pPr>
    </w:p>
    <w:p w:rsidR="001D1216" w:rsidRPr="00956824" w:rsidRDefault="00956824">
      <w:pPr>
        <w:pStyle w:val="Heading2"/>
        <w:spacing w:before="102" w:line="254" w:lineRule="auto"/>
        <w:ind w:left="120"/>
        <w:rPr>
          <w:b w:val="0"/>
        </w:rPr>
      </w:pPr>
      <w:r w:rsidRPr="00956824">
        <w:rPr>
          <w:b w:val="0"/>
          <w:color w:val="231F20"/>
        </w:rPr>
        <w:t>In some cas</w:t>
      </w:r>
      <w:r w:rsidRPr="00956824">
        <w:rPr>
          <w:b w:val="0"/>
          <w:color w:val="231F20"/>
        </w:rPr>
        <w:t>es it may be necessary to evacuate a school one room at a time for an internal hazardous material spill or a hostage situation. Staff and students should:</w:t>
      </w:r>
    </w:p>
    <w:p w:rsidR="001D1216" w:rsidRDefault="001D1216">
      <w:pPr>
        <w:spacing w:line="254" w:lineRule="auto"/>
        <w:sectPr w:rsidR="001D1216">
          <w:type w:val="continuous"/>
          <w:pgSz w:w="12240" w:h="15840"/>
          <w:pgMar w:top="460" w:right="220" w:bottom="280" w:left="240" w:header="720" w:footer="720" w:gutter="0"/>
          <w:cols w:space="720"/>
        </w:sectPr>
      </w:pP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spacing w:before="38"/>
        <w:ind w:left="335"/>
        <w:rPr>
          <w:sz w:val="20"/>
        </w:rPr>
      </w:pPr>
      <w:r>
        <w:rPr>
          <w:color w:val="231F20"/>
          <w:sz w:val="20"/>
        </w:rPr>
        <w:t>Evacuate the immediate area 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danger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ind w:left="335"/>
        <w:rPr>
          <w:sz w:val="20"/>
        </w:rPr>
      </w:pPr>
      <w:r>
        <w:rPr>
          <w:color w:val="231F20"/>
          <w:sz w:val="20"/>
        </w:rPr>
        <w:t>Staff should notify office 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situation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ind w:left="335"/>
        <w:rPr>
          <w:sz w:val="20"/>
        </w:rPr>
      </w:pPr>
      <w:r>
        <w:rPr>
          <w:color w:val="231F20"/>
          <w:sz w:val="20"/>
        </w:rPr>
        <w:t>Evacuate adjacent rooms away from danger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area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spacing w:before="14"/>
        <w:ind w:left="335"/>
        <w:rPr>
          <w:sz w:val="20"/>
        </w:rPr>
      </w:pPr>
      <w:r>
        <w:rPr>
          <w:color w:val="231F20"/>
          <w:sz w:val="20"/>
        </w:rPr>
        <w:t>If Fire or Police are on site, follow their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instructions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286"/>
        </w:tabs>
        <w:ind w:left="285" w:hanging="171"/>
        <w:rPr>
          <w:sz w:val="20"/>
        </w:rPr>
      </w:pPr>
      <w:r>
        <w:rPr>
          <w:color w:val="231F20"/>
          <w:sz w:val="20"/>
        </w:rPr>
        <w:t>Gather at designated meeting area, if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safe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286"/>
        </w:tabs>
        <w:ind w:left="285" w:hanging="171"/>
        <w:rPr>
          <w:sz w:val="20"/>
        </w:rPr>
      </w:pPr>
      <w:r>
        <w:rPr>
          <w:color w:val="231F20"/>
          <w:sz w:val="20"/>
        </w:rPr>
        <w:t>Use secondary meeting area if primary is not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safe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spacing w:before="38"/>
        <w:ind w:left="335"/>
        <w:rPr>
          <w:sz w:val="20"/>
        </w:rPr>
      </w:pPr>
      <w:r>
        <w:rPr>
          <w:color w:val="231F20"/>
          <w:spacing w:val="-1"/>
          <w:sz w:val="20"/>
        </w:rPr>
        <w:br w:type="column"/>
      </w:r>
      <w:r>
        <w:rPr>
          <w:color w:val="231F20"/>
          <w:sz w:val="20"/>
        </w:rPr>
        <w:t>Staff will take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attendance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spacing w:line="254" w:lineRule="auto"/>
        <w:ind w:left="374" w:right="447" w:hanging="260"/>
        <w:rPr>
          <w:sz w:val="20"/>
        </w:rPr>
      </w:pPr>
      <w:r>
        <w:rPr>
          <w:color w:val="231F20"/>
          <w:sz w:val="20"/>
        </w:rPr>
        <w:t xml:space="preserve">Staff will observe students for </w:t>
      </w:r>
      <w:r>
        <w:rPr>
          <w:color w:val="231F20"/>
          <w:sz w:val="20"/>
        </w:rPr>
        <w:t>signs of heat/cold exposure 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signs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exposed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hazardous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material; report any issues to the Command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Post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spacing w:before="0" w:line="226" w:lineRule="exact"/>
        <w:ind w:left="335"/>
        <w:rPr>
          <w:sz w:val="20"/>
        </w:rPr>
      </w:pPr>
      <w:r>
        <w:rPr>
          <w:color w:val="231F20"/>
          <w:sz w:val="20"/>
        </w:rPr>
        <w:t>Await further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instructions</w:t>
      </w:r>
    </w:p>
    <w:p w:rsidR="001D1216" w:rsidRDefault="001D1216">
      <w:pPr>
        <w:spacing w:line="226" w:lineRule="exact"/>
        <w:rPr>
          <w:sz w:val="20"/>
        </w:r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4703" w:space="1262"/>
            <w:col w:w="5815"/>
          </w:cols>
        </w:sectPr>
      </w:pPr>
    </w:p>
    <w:p w:rsidR="001D1216" w:rsidRDefault="001D1216">
      <w:pPr>
        <w:pStyle w:val="BodyText"/>
        <w:spacing w:before="0"/>
        <w:ind w:firstLine="0"/>
      </w:pPr>
    </w:p>
    <w:p w:rsidR="001D1216" w:rsidRDefault="001D1216">
      <w:pPr>
        <w:pStyle w:val="BodyText"/>
        <w:spacing w:before="0"/>
        <w:ind w:firstLine="0"/>
      </w:pPr>
    </w:p>
    <w:p w:rsidR="001D1216" w:rsidRDefault="001D1216">
      <w:pPr>
        <w:pStyle w:val="BodyText"/>
        <w:spacing w:before="8"/>
        <w:ind w:firstLine="0"/>
        <w:rPr>
          <w:sz w:val="11"/>
        </w:rPr>
      </w:pPr>
    </w:p>
    <w:p w:rsidR="001D1216" w:rsidRDefault="00956824">
      <w:pPr>
        <w:pStyle w:val="BodyText"/>
        <w:spacing w:before="0"/>
        <w:ind w:left="124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75.05pt;height:18.45pt;mso-left-percent:-10001;mso-top-percent:-10001;mso-position-horizontal:absolute;mso-position-horizontal-relative:char;mso-position-vertical:absolute;mso-position-vertical-relative:line;mso-left-percent:-10001;mso-top-percent:-10001" fillcolor="#009247" stroked="f">
            <v:textbox inset="0,0,0,0">
              <w:txbxContent>
                <w:p w:rsidR="001D1216" w:rsidRDefault="00956824">
                  <w:pPr>
                    <w:spacing w:line="362" w:lineRule="exact"/>
                    <w:ind w:left="5275" w:right="5414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32"/>
                    </w:rPr>
                    <w:t>Scan</w:t>
                  </w:r>
                  <w:r>
                    <w:rPr>
                      <w:color w:val="FFFFFF"/>
                      <w:position w:val="9"/>
                      <w:sz w:val="16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1D1216" w:rsidRPr="00956824" w:rsidRDefault="00956824">
      <w:pPr>
        <w:pStyle w:val="Heading2"/>
        <w:spacing w:before="110" w:line="254" w:lineRule="auto"/>
        <w:ind w:right="136"/>
        <w:jc w:val="both"/>
        <w:rPr>
          <w:b w:val="0"/>
        </w:rPr>
      </w:pPr>
      <w:r w:rsidRPr="00956824">
        <w:rPr>
          <w:b w:val="0"/>
          <w:color w:val="231F20"/>
        </w:rPr>
        <w:t>Activated when it is necessary for staff to look around their area for any item which doesn’t belong there. Scan will be activated primarily in the case of a Bomb Threat, but could be utilized for any situation that requ</w:t>
      </w:r>
      <w:r w:rsidRPr="00956824">
        <w:rPr>
          <w:b w:val="0"/>
          <w:color w:val="231F20"/>
        </w:rPr>
        <w:t>ires the staff to look for an item which may cause harm. Scan starts High, Middle and then Low. When notified, staff should:</w:t>
      </w:r>
    </w:p>
    <w:p w:rsidR="001D1216" w:rsidRDefault="001D1216">
      <w:pPr>
        <w:spacing w:line="254" w:lineRule="auto"/>
        <w:jc w:val="both"/>
        <w:sectPr w:rsidR="001D1216">
          <w:type w:val="continuous"/>
          <w:pgSz w:w="12240" w:h="15840"/>
          <w:pgMar w:top="460" w:right="220" w:bottom="280" w:left="240" w:header="720" w:footer="720" w:gutter="0"/>
          <w:cols w:space="720"/>
        </w:sectPr>
      </w:pP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spacing w:before="68"/>
        <w:ind w:left="335" w:hanging="220"/>
        <w:rPr>
          <w:sz w:val="20"/>
        </w:rPr>
      </w:pPr>
      <w:r>
        <w:rPr>
          <w:color w:val="231F20"/>
          <w:sz w:val="20"/>
        </w:rPr>
        <w:t xml:space="preserve">Look around your room for anything you are unable </w:t>
      </w:r>
      <w:r>
        <w:rPr>
          <w:color w:val="231F20"/>
          <w:spacing w:val="-3"/>
          <w:sz w:val="20"/>
        </w:rPr>
        <w:t>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identify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ind w:left="335" w:hanging="220"/>
        <w:rPr>
          <w:sz w:val="20"/>
        </w:rPr>
      </w:pPr>
      <w:r>
        <w:rPr>
          <w:color w:val="231F20"/>
          <w:sz w:val="20"/>
        </w:rPr>
        <w:t>If something is found, evacuate to a safer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area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ind w:left="335" w:hanging="220"/>
        <w:rPr>
          <w:sz w:val="20"/>
        </w:rPr>
      </w:pPr>
      <w:r>
        <w:rPr>
          <w:color w:val="231F20"/>
          <w:sz w:val="20"/>
        </w:rPr>
        <w:t>Do not us</w:t>
      </w:r>
      <w:r>
        <w:rPr>
          <w:color w:val="231F20"/>
          <w:sz w:val="20"/>
        </w:rPr>
        <w:t>e radios or cell phones if incident is a Bomb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Threat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spacing w:before="14" w:line="254" w:lineRule="auto"/>
        <w:ind w:left="355" w:right="38" w:hanging="240"/>
        <w:rPr>
          <w:sz w:val="20"/>
        </w:rPr>
      </w:pPr>
      <w:r>
        <w:rPr>
          <w:color w:val="231F20"/>
          <w:sz w:val="20"/>
        </w:rPr>
        <w:t xml:space="preserve">Do not move, open or touch a suspicious object; </w:t>
      </w:r>
      <w:r>
        <w:rPr>
          <w:color w:val="231F20"/>
          <w:spacing w:val="-4"/>
          <w:sz w:val="20"/>
        </w:rPr>
        <w:t xml:space="preserve">EVACUATE </w:t>
      </w:r>
      <w:r>
        <w:rPr>
          <w:color w:val="231F20"/>
          <w:sz w:val="20"/>
        </w:rPr>
        <w:t>the area 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room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spacing w:before="68" w:line="254" w:lineRule="auto"/>
        <w:ind w:left="355" w:right="321" w:hanging="240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Notify office of location and description of suspicious item or that your area 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clear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spacing w:before="0" w:line="226" w:lineRule="exact"/>
        <w:ind w:left="335" w:hanging="220"/>
        <w:rPr>
          <w:sz w:val="20"/>
        </w:rPr>
      </w:pPr>
      <w:r>
        <w:rPr>
          <w:color w:val="231F20"/>
          <w:sz w:val="20"/>
        </w:rPr>
        <w:t>Remain quiet and await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instructions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36"/>
        </w:tabs>
        <w:ind w:left="335" w:hanging="220"/>
        <w:rPr>
          <w:sz w:val="20"/>
        </w:rPr>
      </w:pPr>
      <w:r>
        <w:rPr>
          <w:color w:val="231F20"/>
          <w:sz w:val="20"/>
        </w:rPr>
        <w:t>Call 9-1-1 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required</w:t>
      </w:r>
    </w:p>
    <w:p w:rsidR="001D1216" w:rsidRDefault="001D1216">
      <w:pPr>
        <w:rPr>
          <w:sz w:val="20"/>
        </w:r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5703" w:space="237"/>
            <w:col w:w="5840"/>
          </w:cols>
        </w:sectPr>
      </w:pPr>
    </w:p>
    <w:p w:rsidR="001D1216" w:rsidRDefault="001D1216">
      <w:pPr>
        <w:pStyle w:val="BodyText"/>
        <w:spacing w:before="0"/>
        <w:ind w:firstLine="0"/>
      </w:pPr>
    </w:p>
    <w:p w:rsidR="001D1216" w:rsidRDefault="001D1216">
      <w:pPr>
        <w:pStyle w:val="BodyText"/>
        <w:spacing w:before="3"/>
        <w:ind w:firstLine="0"/>
        <w:rPr>
          <w:sz w:val="27"/>
        </w:rPr>
      </w:pPr>
    </w:p>
    <w:p w:rsidR="001D1216" w:rsidRDefault="00956824">
      <w:pPr>
        <w:pStyle w:val="BodyText"/>
        <w:spacing w:before="0"/>
        <w:ind w:left="124" w:firstLine="0"/>
      </w:pPr>
      <w:r>
        <w:pict>
          <v:shape id="_x0000_s1031" type="#_x0000_t202" style="width:575pt;height:18.45pt;mso-left-percent:-10001;mso-top-percent:-10001;mso-position-horizontal:absolute;mso-position-horizontal-relative:char;mso-position-vertical:absolute;mso-position-vertical-relative:line;mso-left-percent:-10001;mso-top-percent:-10001" fillcolor="#00aeef" stroked="f">
            <v:textbox inset="0,0,0,0">
              <w:txbxContent>
                <w:p w:rsidR="001D1216" w:rsidRDefault="00956824">
                  <w:pPr>
                    <w:spacing w:before="11" w:line="357" w:lineRule="exact"/>
                    <w:ind w:left="4238" w:right="4219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32"/>
                    </w:rPr>
                    <w:t>Lockdown</w:t>
                  </w:r>
                  <w:r>
                    <w:rPr>
                      <w:color w:val="FFFFFF"/>
                      <w:position w:val="9"/>
                      <w:sz w:val="16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1D1216" w:rsidRDefault="00956824">
      <w:pPr>
        <w:pStyle w:val="Heading2"/>
        <w:spacing w:before="119" w:line="254" w:lineRule="auto"/>
        <w:rPr>
          <w:rFonts w:ascii="Franklin Gothic Medium"/>
          <w:b w:val="0"/>
        </w:rPr>
      </w:pPr>
      <w:r w:rsidRPr="00956824">
        <w:rPr>
          <w:b w:val="0"/>
          <w:color w:val="231F20"/>
        </w:rPr>
        <w:t>Activated when it is necessary to protect staff and students from a violent intruder or any other situation that would entail securing staff and students in their classrooms or other areas that are able to be locked</w:t>
      </w:r>
      <w:r w:rsidRPr="00956824">
        <w:rPr>
          <w:rFonts w:ascii="Franklin Gothic Medium"/>
          <w:b w:val="0"/>
          <w:color w:val="231F20"/>
        </w:rPr>
        <w:t>.</w:t>
      </w:r>
      <w:r>
        <w:rPr>
          <w:rFonts w:ascii="Franklin Gothic Medium"/>
          <w:b w:val="0"/>
          <w:color w:val="231F20"/>
        </w:rPr>
        <w:t xml:space="preserve"> Whe</w:t>
      </w:r>
      <w:r>
        <w:rPr>
          <w:rFonts w:ascii="Franklin Gothic Medium"/>
          <w:b w:val="0"/>
          <w:color w:val="231F20"/>
        </w:rPr>
        <w:t>n notified, staff and students should:</w:t>
      </w:r>
    </w:p>
    <w:p w:rsidR="001D1216" w:rsidRDefault="001D1216">
      <w:pPr>
        <w:spacing w:line="254" w:lineRule="auto"/>
        <w:sectPr w:rsidR="001D1216">
          <w:type w:val="continuous"/>
          <w:pgSz w:w="12240" w:h="15840"/>
          <w:pgMar w:top="460" w:right="220" w:bottom="280" w:left="240" w:header="720" w:footer="720" w:gutter="0"/>
          <w:cols w:space="720"/>
        </w:sectPr>
      </w:pP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spacing w:before="82"/>
        <w:ind w:left="353"/>
        <w:rPr>
          <w:sz w:val="20"/>
        </w:rPr>
      </w:pPr>
      <w:r>
        <w:rPr>
          <w:color w:val="231F20"/>
          <w:sz w:val="20"/>
        </w:rPr>
        <w:t>Prepare for evacuation or other response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action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spacing w:before="14"/>
        <w:ind w:left="353"/>
        <w:rPr>
          <w:sz w:val="20"/>
        </w:rPr>
      </w:pPr>
      <w:r>
        <w:rPr>
          <w:color w:val="231F20"/>
          <w:sz w:val="20"/>
        </w:rPr>
        <w:t>Evacuate to an outside rally point if it is safe to 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ind w:left="353"/>
        <w:rPr>
          <w:sz w:val="20"/>
        </w:rPr>
      </w:pPr>
      <w:r>
        <w:rPr>
          <w:color w:val="231F20"/>
          <w:sz w:val="20"/>
        </w:rPr>
        <w:t xml:space="preserve">If unable </w:t>
      </w:r>
      <w:r>
        <w:rPr>
          <w:color w:val="231F20"/>
          <w:spacing w:val="-3"/>
          <w:sz w:val="20"/>
        </w:rPr>
        <w:t xml:space="preserve">to </w:t>
      </w:r>
      <w:r>
        <w:rPr>
          <w:color w:val="231F20"/>
          <w:sz w:val="20"/>
        </w:rPr>
        <w:t>evacuate, report to nearest room or securable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area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ind w:left="353"/>
        <w:rPr>
          <w:sz w:val="20"/>
        </w:rPr>
      </w:pPr>
      <w:r>
        <w:rPr>
          <w:color w:val="231F20"/>
          <w:sz w:val="20"/>
        </w:rPr>
        <w:t>Staff should move students so they cannot be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seen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ind w:left="353"/>
        <w:rPr>
          <w:sz w:val="20"/>
        </w:rPr>
      </w:pPr>
      <w:r>
        <w:rPr>
          <w:color w:val="231F20"/>
          <w:sz w:val="20"/>
        </w:rPr>
        <w:t>Close and lock doors 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windows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spacing w:before="14"/>
        <w:ind w:left="353"/>
        <w:rPr>
          <w:sz w:val="20"/>
        </w:rPr>
      </w:pPr>
      <w:r>
        <w:rPr>
          <w:color w:val="231F20"/>
          <w:sz w:val="20"/>
        </w:rPr>
        <w:t>Barricade doors and windows 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necessary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ind w:left="353"/>
        <w:rPr>
          <w:sz w:val="20"/>
        </w:rPr>
      </w:pPr>
      <w:r>
        <w:rPr>
          <w:color w:val="231F20"/>
          <w:sz w:val="20"/>
        </w:rPr>
        <w:t>Cover door window if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necessary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spacing w:before="82"/>
        <w:ind w:left="353"/>
        <w:rPr>
          <w:sz w:val="20"/>
        </w:rPr>
      </w:pPr>
      <w:r>
        <w:rPr>
          <w:color w:val="231F20"/>
          <w:spacing w:val="-1"/>
          <w:sz w:val="20"/>
        </w:rPr>
        <w:br w:type="column"/>
      </w:r>
      <w:r>
        <w:rPr>
          <w:color w:val="231F20"/>
          <w:sz w:val="20"/>
        </w:rPr>
        <w:t>Shut off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lights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spacing w:before="14"/>
        <w:ind w:left="353"/>
        <w:rPr>
          <w:sz w:val="20"/>
        </w:rPr>
      </w:pPr>
      <w:r>
        <w:rPr>
          <w:color w:val="231F20"/>
          <w:sz w:val="20"/>
        </w:rPr>
        <w:t>Remain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quiet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spacing w:line="254" w:lineRule="auto"/>
        <w:ind w:left="372" w:right="777" w:hanging="240"/>
        <w:rPr>
          <w:sz w:val="20"/>
        </w:rPr>
      </w:pPr>
      <w:r>
        <w:rPr>
          <w:color w:val="231F20"/>
          <w:sz w:val="20"/>
        </w:rPr>
        <w:t>If fire alarm sounds do NOT evacuate, but stay aware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 situation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spacing w:before="0" w:line="226" w:lineRule="exact"/>
        <w:ind w:left="353"/>
        <w:rPr>
          <w:sz w:val="20"/>
        </w:rPr>
      </w:pPr>
      <w:r>
        <w:rPr>
          <w:color w:val="231F20"/>
          <w:sz w:val="20"/>
        </w:rPr>
        <w:t>Wait for further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instructions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4"/>
        </w:tabs>
        <w:ind w:left="353"/>
        <w:rPr>
          <w:sz w:val="20"/>
        </w:rPr>
      </w:pPr>
      <w:r>
        <w:rPr>
          <w:color w:val="231F20"/>
          <w:sz w:val="20"/>
        </w:rPr>
        <w:t>Be prepared to institute other Response Actions, as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necessary</w:t>
      </w:r>
    </w:p>
    <w:p w:rsidR="001D1216" w:rsidRDefault="00956824">
      <w:pPr>
        <w:pStyle w:val="BodyText"/>
        <w:ind w:left="132" w:firstLine="0"/>
      </w:pPr>
      <w:r>
        <w:rPr>
          <w:color w:val="231F20"/>
        </w:rPr>
        <w:t>□ Call 9-1-1</w:t>
      </w:r>
    </w:p>
    <w:p w:rsidR="001D1216" w:rsidRDefault="001D1216">
      <w:p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5763" w:space="159"/>
            <w:col w:w="5858"/>
          </w:cols>
        </w:sectPr>
      </w:pPr>
    </w:p>
    <w:p w:rsidR="001D1216" w:rsidRPr="00956824" w:rsidRDefault="00956824">
      <w:pPr>
        <w:pStyle w:val="Heading2"/>
        <w:rPr>
          <w:b w:val="0"/>
        </w:rPr>
      </w:pPr>
      <w:r w:rsidRPr="00956824">
        <w:rPr>
          <w:b w:val="0"/>
          <w:color w:val="231F20"/>
        </w:rPr>
        <w:t>When outdoors staff and students should not reenter the school building, go immediately to an outside Rally Point.</w:t>
      </w:r>
    </w:p>
    <w:p w:rsidR="001D1216" w:rsidRDefault="001D1216">
      <w:pPr>
        <w:sectPr w:rsidR="001D1216">
          <w:type w:val="continuous"/>
          <w:pgSz w:w="12240" w:h="15840"/>
          <w:pgMar w:top="460" w:right="220" w:bottom="280" w:left="240" w:header="720" w:footer="720" w:gutter="0"/>
          <w:cols w:space="720"/>
        </w:sectPr>
      </w:pPr>
    </w:p>
    <w:p w:rsidR="001D1216" w:rsidRDefault="00956824">
      <w:pPr>
        <w:tabs>
          <w:tab w:val="left" w:pos="4561"/>
          <w:tab w:val="left" w:pos="11634"/>
        </w:tabs>
        <w:spacing w:before="79"/>
        <w:ind w:left="134"/>
        <w:rPr>
          <w:sz w:val="32"/>
        </w:rPr>
      </w:pPr>
      <w:r>
        <w:rPr>
          <w:rFonts w:ascii="Times New Roman"/>
          <w:color w:val="FFFFFF"/>
          <w:sz w:val="32"/>
          <w:shd w:val="clear" w:color="auto" w:fill="F37031"/>
        </w:rPr>
        <w:lastRenderedPageBreak/>
        <w:t xml:space="preserve"> </w:t>
      </w:r>
      <w:r>
        <w:rPr>
          <w:rFonts w:ascii="Times New Roman"/>
          <w:color w:val="FFFFFF"/>
          <w:sz w:val="32"/>
          <w:shd w:val="clear" w:color="auto" w:fill="F37031"/>
        </w:rPr>
        <w:tab/>
      </w:r>
      <w:r>
        <w:rPr>
          <w:color w:val="FFFFFF"/>
          <w:sz w:val="32"/>
          <w:shd w:val="clear" w:color="auto" w:fill="F37031"/>
        </w:rPr>
        <w:t>Reverse</w:t>
      </w:r>
      <w:r>
        <w:rPr>
          <w:color w:val="FFFFFF"/>
          <w:spacing w:val="-15"/>
          <w:sz w:val="32"/>
          <w:shd w:val="clear" w:color="auto" w:fill="F37031"/>
        </w:rPr>
        <w:t xml:space="preserve"> </w:t>
      </w:r>
      <w:r>
        <w:rPr>
          <w:color w:val="FFFFFF"/>
          <w:sz w:val="32"/>
          <w:shd w:val="clear" w:color="auto" w:fill="F37031"/>
        </w:rPr>
        <w:t>Evacuation</w:t>
      </w:r>
      <w:r>
        <w:rPr>
          <w:color w:val="FFFFFF"/>
          <w:sz w:val="32"/>
          <w:shd w:val="clear" w:color="auto" w:fill="F37031"/>
        </w:rPr>
        <w:tab/>
      </w:r>
    </w:p>
    <w:p w:rsidR="001D1216" w:rsidRPr="00956824" w:rsidRDefault="00956824">
      <w:pPr>
        <w:spacing w:before="71" w:line="254" w:lineRule="auto"/>
        <w:ind w:left="134"/>
        <w:rPr>
          <w:rFonts w:ascii="Franklin Gothic Demi"/>
          <w:sz w:val="20"/>
        </w:rPr>
      </w:pPr>
      <w:r w:rsidRPr="00956824">
        <w:rPr>
          <w:rFonts w:ascii="Franklin Gothic Demi"/>
          <w:color w:val="231F20"/>
          <w:sz w:val="20"/>
        </w:rPr>
        <w:t>Activated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when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it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is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necessary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for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staff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and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students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to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enter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the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school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quickly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in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order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to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avoid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a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dangerous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or</w:t>
      </w:r>
      <w:r w:rsidRPr="00956824">
        <w:rPr>
          <w:rFonts w:ascii="Franklin Gothic Demi"/>
          <w:color w:val="231F20"/>
          <w:spacing w:val="-11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potentially</w:t>
      </w:r>
      <w:r w:rsidRPr="00956824">
        <w:rPr>
          <w:rFonts w:ascii="Franklin Gothic Demi"/>
          <w:color w:val="231F20"/>
          <w:spacing w:val="-12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dangerous situation outside the school. If directed by school administration Reverse Evacuation</w:t>
      </w:r>
      <w:r w:rsidRPr="00956824">
        <w:rPr>
          <w:rFonts w:ascii="Franklin Gothic Demi"/>
          <w:color w:val="231F20"/>
          <w:spacing w:val="-14"/>
          <w:sz w:val="20"/>
        </w:rPr>
        <w:t xml:space="preserve"> </w:t>
      </w:r>
      <w:r w:rsidRPr="00956824">
        <w:rPr>
          <w:rFonts w:ascii="Franklin Gothic Demi"/>
          <w:color w:val="231F20"/>
          <w:sz w:val="20"/>
        </w:rPr>
        <w:t>immediately:</w:t>
      </w:r>
    </w:p>
    <w:p w:rsidR="001D1216" w:rsidRDefault="001D1216">
      <w:pPr>
        <w:spacing w:line="254" w:lineRule="auto"/>
        <w:rPr>
          <w:rFonts w:ascii="Franklin Gothic Demi"/>
          <w:sz w:val="20"/>
        </w:rPr>
        <w:sectPr w:rsidR="001D1216">
          <w:pgSz w:w="12240" w:h="15840"/>
          <w:pgMar w:top="280" w:right="220" w:bottom="0" w:left="240" w:header="720" w:footer="720" w:gutter="0"/>
          <w:cols w:space="720"/>
        </w:sectPr>
      </w:pPr>
    </w:p>
    <w:p w:rsidR="001D1216" w:rsidRDefault="00956824">
      <w:pPr>
        <w:pStyle w:val="ListParagraph"/>
        <w:numPr>
          <w:ilvl w:val="0"/>
          <w:numId w:val="1"/>
        </w:numPr>
        <w:tabs>
          <w:tab w:val="left" w:pos="348"/>
        </w:tabs>
        <w:spacing w:before="43" w:line="254" w:lineRule="auto"/>
        <w:ind w:left="367" w:right="38" w:hanging="240"/>
        <w:rPr>
          <w:sz w:val="20"/>
        </w:rPr>
      </w:pPr>
      <w:r>
        <w:rPr>
          <w:color w:val="231F20"/>
          <w:sz w:val="20"/>
        </w:rPr>
        <w:t>First person aware of a situation directs students and staff to enter 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building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8"/>
        </w:tabs>
        <w:spacing w:before="0" w:line="226" w:lineRule="exact"/>
        <w:ind w:left="347" w:hanging="220"/>
        <w:rPr>
          <w:sz w:val="20"/>
        </w:rPr>
      </w:pPr>
      <w:r>
        <w:rPr>
          <w:color w:val="231F20"/>
          <w:sz w:val="20"/>
        </w:rPr>
        <w:t>Walk quickly into nearest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entrance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8"/>
        </w:tabs>
        <w:spacing w:line="254" w:lineRule="auto"/>
        <w:ind w:left="367" w:right="258" w:hanging="240"/>
        <w:rPr>
          <w:sz w:val="20"/>
        </w:rPr>
      </w:pPr>
      <w:r>
        <w:rPr>
          <w:color w:val="231F20"/>
          <w:sz w:val="20"/>
        </w:rPr>
        <w:t>Notify principal/office as soon as possible (if action wasn’t initiated by 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office)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8"/>
        </w:tabs>
        <w:spacing w:before="43"/>
        <w:ind w:left="347" w:hanging="220"/>
        <w:rPr>
          <w:sz w:val="20"/>
        </w:rPr>
      </w:pPr>
      <w:r>
        <w:rPr>
          <w:color w:val="231F20"/>
          <w:spacing w:val="-3"/>
          <w:sz w:val="20"/>
        </w:rPr>
        <w:br w:type="column"/>
      </w:r>
      <w:r>
        <w:rPr>
          <w:color w:val="231F20"/>
          <w:sz w:val="20"/>
        </w:rPr>
        <w:t>Report to a designated meeting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area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8"/>
        </w:tabs>
        <w:ind w:left="347" w:hanging="220"/>
        <w:rPr>
          <w:sz w:val="20"/>
        </w:rPr>
      </w:pPr>
      <w:r>
        <w:rPr>
          <w:color w:val="231F20"/>
          <w:sz w:val="20"/>
        </w:rPr>
        <w:t>Che</w:t>
      </w:r>
      <w:r>
        <w:rPr>
          <w:color w:val="231F20"/>
          <w:sz w:val="20"/>
        </w:rPr>
        <w:t>ck for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injuries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8"/>
        </w:tabs>
        <w:ind w:left="347" w:hanging="220"/>
        <w:rPr>
          <w:sz w:val="20"/>
        </w:rPr>
      </w:pPr>
      <w:r>
        <w:rPr>
          <w:color w:val="231F20"/>
          <w:sz w:val="20"/>
        </w:rPr>
        <w:t>Staff will take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attendance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8"/>
        </w:tabs>
        <w:spacing w:before="14"/>
        <w:ind w:left="347" w:hanging="220"/>
        <w:rPr>
          <w:sz w:val="20"/>
        </w:rPr>
      </w:pPr>
      <w:r>
        <w:rPr>
          <w:color w:val="231F20"/>
          <w:sz w:val="20"/>
        </w:rPr>
        <w:t>Remain quiet for further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instructions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8"/>
        </w:tabs>
        <w:ind w:left="347" w:hanging="220"/>
        <w:rPr>
          <w:sz w:val="20"/>
        </w:rPr>
      </w:pPr>
      <w:r>
        <w:rPr>
          <w:color w:val="231F20"/>
          <w:sz w:val="20"/>
        </w:rPr>
        <w:t>Call 9-1-1 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required</w:t>
      </w:r>
    </w:p>
    <w:p w:rsidR="001D1216" w:rsidRDefault="001D1216">
      <w:pPr>
        <w:rPr>
          <w:sz w:val="20"/>
        </w:r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5598" w:space="359"/>
            <w:col w:w="5823"/>
          </w:cols>
        </w:sectPr>
      </w:pPr>
    </w:p>
    <w:p w:rsidR="001D1216" w:rsidRDefault="001D1216">
      <w:pPr>
        <w:pStyle w:val="BodyText"/>
        <w:spacing w:before="1"/>
        <w:ind w:firstLine="0"/>
        <w:rPr>
          <w:sz w:val="15"/>
        </w:rPr>
      </w:pPr>
    </w:p>
    <w:p w:rsidR="001D1216" w:rsidRDefault="00956824">
      <w:pPr>
        <w:tabs>
          <w:tab w:val="left" w:pos="4803"/>
          <w:tab w:val="left" w:pos="11629"/>
        </w:tabs>
        <w:spacing w:before="100"/>
        <w:ind w:left="130"/>
        <w:rPr>
          <w:sz w:val="32"/>
        </w:rPr>
      </w:pPr>
      <w:r>
        <w:rPr>
          <w:rFonts w:ascii="Times New Roman"/>
          <w:color w:val="231F20"/>
          <w:sz w:val="32"/>
          <w:shd w:val="clear" w:color="auto" w:fill="FFF332"/>
        </w:rPr>
        <w:t xml:space="preserve"> </w:t>
      </w:r>
      <w:r>
        <w:rPr>
          <w:rFonts w:ascii="Times New Roman"/>
          <w:color w:val="231F20"/>
          <w:sz w:val="32"/>
          <w:shd w:val="clear" w:color="auto" w:fill="FFF332"/>
        </w:rPr>
        <w:tab/>
      </w:r>
      <w:r>
        <w:rPr>
          <w:color w:val="231F20"/>
          <w:sz w:val="32"/>
          <w:shd w:val="clear" w:color="auto" w:fill="FFF332"/>
        </w:rPr>
        <w:t>Secure</w:t>
      </w:r>
      <w:r>
        <w:rPr>
          <w:color w:val="231F20"/>
          <w:spacing w:val="-11"/>
          <w:sz w:val="32"/>
          <w:shd w:val="clear" w:color="auto" w:fill="FFF332"/>
        </w:rPr>
        <w:t xml:space="preserve"> </w:t>
      </w:r>
      <w:r>
        <w:rPr>
          <w:color w:val="231F20"/>
          <w:sz w:val="32"/>
          <w:shd w:val="clear" w:color="auto" w:fill="FFF332"/>
        </w:rPr>
        <w:t>Campus</w:t>
      </w:r>
      <w:r>
        <w:rPr>
          <w:color w:val="231F20"/>
          <w:sz w:val="32"/>
          <w:shd w:val="clear" w:color="auto" w:fill="FFF332"/>
        </w:rPr>
        <w:tab/>
      </w:r>
    </w:p>
    <w:p w:rsidR="001D1216" w:rsidRPr="00956824" w:rsidRDefault="00956824">
      <w:pPr>
        <w:pStyle w:val="Heading2"/>
        <w:spacing w:before="69"/>
        <w:ind w:left="120"/>
        <w:rPr>
          <w:b w:val="0"/>
        </w:rPr>
      </w:pPr>
      <w:r w:rsidRPr="00956824">
        <w:rPr>
          <w:b w:val="0"/>
          <w:color w:val="231F20"/>
        </w:rPr>
        <w:t>Activated when it is necessary to protect staff and students from a threat from outside the school building.</w:t>
      </w:r>
    </w:p>
    <w:p w:rsidR="001D1216" w:rsidRDefault="001D1216">
      <w:pPr>
        <w:sectPr w:rsidR="001D1216">
          <w:type w:val="continuous"/>
          <w:pgSz w:w="12240" w:h="15840"/>
          <w:pgMar w:top="460" w:right="220" w:bottom="280" w:left="240" w:header="720" w:footer="720" w:gutter="0"/>
          <w:cols w:space="720"/>
        </w:sectPr>
      </w:pPr>
    </w:p>
    <w:p w:rsidR="001D1216" w:rsidRDefault="00956824">
      <w:pPr>
        <w:pStyle w:val="BodyText"/>
        <w:spacing w:before="107"/>
        <w:ind w:left="134" w:firstLine="0"/>
      </w:pPr>
      <w:r>
        <w:rPr>
          <w:color w:val="231F20"/>
          <w:u w:val="single" w:color="231F20"/>
        </w:rPr>
        <w:t>When indoors, students and staff should: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before="14" w:line="254" w:lineRule="auto"/>
        <w:ind w:left="354" w:right="549" w:hanging="220"/>
        <w:rPr>
          <w:sz w:val="20"/>
        </w:rPr>
      </w:pPr>
      <w:r>
        <w:rPr>
          <w:color w:val="231F20"/>
          <w:sz w:val="20"/>
        </w:rPr>
        <w:t>Staff should close all windows and curtains (particularly ground 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level)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before="0" w:line="226" w:lineRule="exact"/>
        <w:ind w:left="355"/>
        <w:rPr>
          <w:sz w:val="20"/>
        </w:rPr>
      </w:pPr>
      <w:r>
        <w:rPr>
          <w:color w:val="231F20"/>
          <w:sz w:val="20"/>
        </w:rPr>
        <w:t>Check that all exterior doors are closed 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locked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color w:val="231F20"/>
          <w:sz w:val="20"/>
        </w:rPr>
        <w:t>If necessary assign staff to monitor all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exits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line="254" w:lineRule="auto"/>
        <w:ind w:left="354" w:right="74" w:hanging="220"/>
        <w:rPr>
          <w:sz w:val="20"/>
        </w:rPr>
      </w:pPr>
      <w:r>
        <w:rPr>
          <w:color w:val="231F20"/>
          <w:sz w:val="20"/>
        </w:rPr>
        <w:t>Continue normal academic func</w:t>
      </w:r>
      <w:r>
        <w:rPr>
          <w:color w:val="231F20"/>
          <w:sz w:val="20"/>
        </w:rPr>
        <w:t>tions unless informed 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take another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action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before="0" w:line="254" w:lineRule="auto"/>
        <w:ind w:left="354" w:right="38" w:hanging="220"/>
        <w:rPr>
          <w:sz w:val="20"/>
        </w:rPr>
      </w:pPr>
      <w:r>
        <w:rPr>
          <w:color w:val="231F20"/>
          <w:sz w:val="20"/>
        </w:rPr>
        <w:t>Depending on the situation all entry and dismissals should only be allowed through one point of entry which is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monitored</w:t>
      </w:r>
    </w:p>
    <w:p w:rsidR="001D1216" w:rsidRDefault="00956824">
      <w:pPr>
        <w:pStyle w:val="BodyText"/>
        <w:spacing w:before="107"/>
        <w:ind w:left="134" w:firstLine="0"/>
      </w:pPr>
      <w:r>
        <w:br w:type="column"/>
      </w:r>
      <w:r>
        <w:rPr>
          <w:color w:val="231F20"/>
          <w:u w:val="single" w:color="231F20"/>
        </w:rPr>
        <w:t>When outdoors staff and students should:</w:t>
      </w:r>
    </w:p>
    <w:p w:rsidR="001D1216" w:rsidRDefault="00956824">
      <w:pPr>
        <w:pStyle w:val="BodyText"/>
        <w:spacing w:before="14"/>
        <w:ind w:left="134" w:firstLine="0"/>
      </w:pPr>
      <w:r>
        <w:rPr>
          <w:color w:val="231F20"/>
        </w:rPr>
        <w:t>Activate Reverse Evacuation (See Reverse Evacuation procedure)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color w:val="231F20"/>
          <w:sz w:val="20"/>
        </w:rPr>
        <w:t>Cancel all outdoor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activities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line="254" w:lineRule="auto"/>
        <w:ind w:left="354" w:right="600" w:hanging="220"/>
        <w:rPr>
          <w:sz w:val="20"/>
        </w:rPr>
      </w:pPr>
      <w:r>
        <w:rPr>
          <w:color w:val="231F20"/>
          <w:sz w:val="20"/>
        </w:rPr>
        <w:t>Portable or temporary classrooms should be Reverse Evacuated into the primary school building, if they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cannot be properly secured and/or communications cannot be m</w:t>
      </w:r>
      <w:r>
        <w:rPr>
          <w:color w:val="231F20"/>
          <w:sz w:val="20"/>
        </w:rPr>
        <w:t>aintained with the primary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building.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before="0" w:line="225" w:lineRule="exact"/>
        <w:ind w:left="355"/>
        <w:rPr>
          <w:sz w:val="20"/>
        </w:rPr>
      </w:pPr>
      <w:r>
        <w:rPr>
          <w:color w:val="231F20"/>
          <w:sz w:val="20"/>
        </w:rPr>
        <w:t>Call 9-1-1 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required</w:t>
      </w:r>
    </w:p>
    <w:p w:rsidR="001D1216" w:rsidRDefault="001D1216">
      <w:pPr>
        <w:spacing w:line="225" w:lineRule="exact"/>
        <w:rPr>
          <w:sz w:val="20"/>
        </w:r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5666" w:space="260"/>
            <w:col w:w="5854"/>
          </w:cols>
        </w:sectPr>
      </w:pPr>
    </w:p>
    <w:p w:rsidR="001D1216" w:rsidRDefault="001D1216">
      <w:pPr>
        <w:pStyle w:val="BodyText"/>
        <w:spacing w:before="0"/>
        <w:ind w:firstLine="0"/>
      </w:pPr>
    </w:p>
    <w:p w:rsidR="001D1216" w:rsidRDefault="001D1216">
      <w:pPr>
        <w:pStyle w:val="BodyText"/>
        <w:spacing w:before="4"/>
        <w:ind w:firstLine="0"/>
        <w:rPr>
          <w:sz w:val="13"/>
        </w:rPr>
      </w:pPr>
    </w:p>
    <w:p w:rsidR="001D1216" w:rsidRDefault="00956824">
      <w:pPr>
        <w:pStyle w:val="BodyText"/>
        <w:spacing w:before="0"/>
        <w:ind w:left="120" w:firstLine="0"/>
      </w:pPr>
      <w:r>
        <w:pict>
          <v:shape id="_x0000_s1030" type="#_x0000_t202" style="width:575pt;height:18.45pt;mso-left-percent:-10001;mso-top-percent:-10001;mso-position-horizontal:absolute;mso-position-horizontal-relative:char;mso-position-vertical:absolute;mso-position-vertical-relative:line;mso-left-percent:-10001;mso-top-percent:-10001" fillcolor="#f287b6" stroked="f">
            <v:textbox inset="0,0,0,0">
              <w:txbxContent>
                <w:p w:rsidR="001D1216" w:rsidRDefault="00956824">
                  <w:pPr>
                    <w:spacing w:line="347" w:lineRule="exact"/>
                    <w:ind w:left="4238" w:right="4238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32"/>
                    </w:rPr>
                    <w:t>Shelter-In-Place</w:t>
                  </w:r>
                  <w:r>
                    <w:rPr>
                      <w:color w:val="FFFFFF"/>
                      <w:position w:val="9"/>
                      <w:sz w:val="16"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p w:rsidR="001D1216" w:rsidRPr="00956824" w:rsidRDefault="00956824">
      <w:pPr>
        <w:pStyle w:val="Heading2"/>
        <w:spacing w:before="73"/>
        <w:ind w:left="120"/>
        <w:rPr>
          <w:b w:val="0"/>
        </w:rPr>
      </w:pPr>
      <w:r w:rsidRPr="00956824">
        <w:rPr>
          <w:b w:val="0"/>
          <w:color w:val="231F20"/>
        </w:rPr>
        <w:t>Activated when it is necessary to protect staff and students from airborne hazardous m</w:t>
      </w:r>
      <w:r w:rsidRPr="00956824">
        <w:rPr>
          <w:b w:val="0"/>
          <w:color w:val="231F20"/>
        </w:rPr>
        <w:t>aterials, toxic smoke or nuclear material.</w:t>
      </w:r>
    </w:p>
    <w:p w:rsidR="001D1216" w:rsidRDefault="001D1216">
      <w:pPr>
        <w:sectPr w:rsidR="001D1216">
          <w:type w:val="continuous"/>
          <w:pgSz w:w="12240" w:h="15840"/>
          <w:pgMar w:top="460" w:right="220" w:bottom="280" w:left="240" w:header="720" w:footer="720" w:gutter="0"/>
          <w:cols w:space="720"/>
        </w:sectPr>
      </w:pP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83"/>
        <w:ind w:left="340" w:hanging="220"/>
        <w:rPr>
          <w:sz w:val="20"/>
        </w:rPr>
      </w:pPr>
      <w:r>
        <w:rPr>
          <w:color w:val="231F20"/>
          <w:sz w:val="20"/>
        </w:rPr>
        <w:t>Staff should close 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windows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14"/>
        <w:ind w:left="340" w:hanging="220"/>
        <w:rPr>
          <w:sz w:val="20"/>
        </w:rPr>
      </w:pPr>
      <w:r>
        <w:rPr>
          <w:color w:val="231F20"/>
          <w:sz w:val="20"/>
        </w:rPr>
        <w:t>Check that all exterior doors are closed 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locked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ind w:left="340" w:hanging="220"/>
        <w:rPr>
          <w:sz w:val="20"/>
        </w:rPr>
      </w:pPr>
      <w:r>
        <w:rPr>
          <w:color w:val="231F20"/>
          <w:sz w:val="20"/>
        </w:rPr>
        <w:t>Shut off heating/air-conditioning fans 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equipment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line="254" w:lineRule="auto"/>
        <w:ind w:left="340" w:right="466" w:hanging="220"/>
        <w:rPr>
          <w:sz w:val="20"/>
        </w:rPr>
      </w:pPr>
      <w:r>
        <w:rPr>
          <w:color w:val="231F20"/>
          <w:sz w:val="20"/>
        </w:rPr>
        <w:t>Close all vents that can potentially carry outside air into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 building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0" w:line="254" w:lineRule="auto"/>
        <w:ind w:left="340" w:right="38" w:hanging="220"/>
        <w:rPr>
          <w:sz w:val="20"/>
        </w:rPr>
      </w:pPr>
      <w:r>
        <w:rPr>
          <w:color w:val="231F20"/>
          <w:sz w:val="20"/>
        </w:rPr>
        <w:t>Vents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cannot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secured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covered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utilizing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duct- tape 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plastic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83"/>
        <w:ind w:left="340" w:hanging="220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Escort all students to secure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room(s)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14" w:line="254" w:lineRule="auto"/>
        <w:ind w:left="340" w:right="372" w:hanging="220"/>
        <w:rPr>
          <w:sz w:val="20"/>
        </w:rPr>
      </w:pPr>
      <w:r>
        <w:rPr>
          <w:color w:val="231F20"/>
          <w:sz w:val="20"/>
        </w:rPr>
        <w:t>Depending on situation, all entry and dismissals should only be allowed through one point of entry which is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monitored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spacing w:before="0" w:line="226" w:lineRule="exact"/>
        <w:ind w:left="340" w:hanging="220"/>
        <w:rPr>
          <w:sz w:val="20"/>
        </w:rPr>
      </w:pPr>
      <w:r>
        <w:rPr>
          <w:color w:val="231F20"/>
          <w:sz w:val="20"/>
        </w:rPr>
        <w:t>Await fu</w:t>
      </w:r>
      <w:r>
        <w:rPr>
          <w:color w:val="231F20"/>
          <w:sz w:val="20"/>
        </w:rPr>
        <w:t>rther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information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ind w:left="340" w:hanging="220"/>
        <w:rPr>
          <w:sz w:val="20"/>
        </w:rPr>
      </w:pPr>
      <w:r>
        <w:rPr>
          <w:color w:val="231F20"/>
          <w:sz w:val="20"/>
        </w:rPr>
        <w:t>Prepare for evacuation or other response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action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41"/>
        </w:tabs>
        <w:ind w:left="340" w:hanging="220"/>
        <w:rPr>
          <w:sz w:val="20"/>
        </w:rPr>
      </w:pPr>
      <w:r>
        <w:rPr>
          <w:color w:val="231F20"/>
          <w:sz w:val="20"/>
        </w:rPr>
        <w:t>Call 9-1-1 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required</w:t>
      </w:r>
    </w:p>
    <w:p w:rsidR="001D1216" w:rsidRDefault="001D1216">
      <w:pPr>
        <w:rPr>
          <w:sz w:val="20"/>
        </w:r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5699" w:space="241"/>
            <w:col w:w="5840"/>
          </w:cols>
        </w:sectPr>
      </w:pPr>
    </w:p>
    <w:p w:rsidR="001D1216" w:rsidRDefault="001D1216">
      <w:pPr>
        <w:pStyle w:val="BodyText"/>
        <w:spacing w:before="0"/>
        <w:ind w:firstLine="0"/>
      </w:pPr>
    </w:p>
    <w:p w:rsidR="001D1216" w:rsidRDefault="001D1216">
      <w:pPr>
        <w:pStyle w:val="BodyText"/>
        <w:spacing w:before="0"/>
        <w:ind w:firstLine="0"/>
        <w:rPr>
          <w:sz w:val="11"/>
        </w:rPr>
      </w:pPr>
    </w:p>
    <w:p w:rsidR="001D1216" w:rsidRDefault="00956824">
      <w:pPr>
        <w:pStyle w:val="BodyText"/>
        <w:spacing w:before="0"/>
        <w:ind w:left="120" w:firstLine="0"/>
      </w:pPr>
      <w:r>
        <w:pict>
          <v:shape id="_x0000_s1029" type="#_x0000_t202" style="width:575pt;height:18.45pt;mso-left-percent:-10001;mso-top-percent:-10001;mso-position-horizontal:absolute;mso-position-horizontal-relative:char;mso-position-vertical:absolute;mso-position-vertical-relative:line;mso-left-percent:-10001;mso-top-percent:-10001" fillcolor="#00b2ae" stroked="f">
            <v:textbox inset="0,0,0,0">
              <w:txbxContent>
                <w:p w:rsidR="001D1216" w:rsidRDefault="00956824">
                  <w:pPr>
                    <w:spacing w:line="355" w:lineRule="exact"/>
                    <w:ind w:left="4238" w:right="4238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32"/>
                    </w:rPr>
                    <w:t>Drop, Cover and Hold</w:t>
                  </w:r>
                  <w:r>
                    <w:rPr>
                      <w:color w:val="FFFFFF"/>
                      <w:position w:val="9"/>
                      <w:sz w:val="16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1D1216" w:rsidRPr="00956824" w:rsidRDefault="00956824">
      <w:pPr>
        <w:pStyle w:val="Heading2"/>
        <w:spacing w:before="87"/>
        <w:ind w:left="110"/>
        <w:rPr>
          <w:b w:val="0"/>
        </w:rPr>
      </w:pPr>
      <w:r w:rsidRPr="00956824">
        <w:rPr>
          <w:b w:val="0"/>
          <w:color w:val="231F20"/>
        </w:rPr>
        <w:t>Activated to protect students and staff from falling objects or items that may become “projectiles”.</w:t>
      </w:r>
    </w:p>
    <w:p w:rsidR="001D1216" w:rsidRDefault="001D1216">
      <w:pPr>
        <w:sectPr w:rsidR="001D1216">
          <w:type w:val="continuous"/>
          <w:pgSz w:w="12240" w:h="15840"/>
          <w:pgMar w:top="460" w:right="220" w:bottom="280" w:left="240" w:header="720" w:footer="720" w:gutter="0"/>
          <w:cols w:space="720"/>
        </w:sectPr>
      </w:pP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before="53"/>
        <w:ind w:left="355"/>
        <w:rPr>
          <w:sz w:val="20"/>
        </w:rPr>
      </w:pPr>
      <w:r>
        <w:rPr>
          <w:color w:val="231F20"/>
          <w:sz w:val="20"/>
        </w:rPr>
        <w:t>Face away from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windows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before="14"/>
        <w:ind w:left="355"/>
        <w:rPr>
          <w:sz w:val="20"/>
        </w:rPr>
      </w:pPr>
      <w:r>
        <w:rPr>
          <w:color w:val="231F20"/>
          <w:sz w:val="20"/>
        </w:rPr>
        <w:t>Drop to 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floor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line="254" w:lineRule="auto"/>
        <w:ind w:left="374" w:right="38" w:hanging="240"/>
        <w:rPr>
          <w:sz w:val="20"/>
        </w:rPr>
      </w:pPr>
      <w:r>
        <w:rPr>
          <w:color w:val="231F20"/>
          <w:sz w:val="20"/>
        </w:rPr>
        <w:t>Cover by getting under a sturdy table, desk or other piece of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furn</w:t>
      </w:r>
      <w:r>
        <w:rPr>
          <w:color w:val="231F20"/>
          <w:sz w:val="20"/>
        </w:rPr>
        <w:t>iture. If there is not suitable furniture available, cover head with arms, and face an interior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wall.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before="0" w:line="226" w:lineRule="exact"/>
        <w:ind w:left="355"/>
        <w:rPr>
          <w:sz w:val="20"/>
        </w:rPr>
      </w:pPr>
      <w:r>
        <w:rPr>
          <w:color w:val="231F20"/>
          <w:sz w:val="20"/>
        </w:rPr>
        <w:t>Hold on to furniture until directed to stop or when it is safe to do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so.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color w:val="231F20"/>
          <w:sz w:val="20"/>
        </w:rPr>
        <w:t>Staff may have to evacuate or implement another response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actions</w:t>
      </w:r>
    </w:p>
    <w:p w:rsidR="001D1216" w:rsidRDefault="00956824">
      <w:pPr>
        <w:pStyle w:val="BodyText"/>
        <w:spacing w:before="53"/>
        <w:ind w:left="374" w:firstLine="0"/>
      </w:pPr>
      <w:r>
        <w:br w:type="column"/>
      </w:r>
      <w:proofErr w:type="gramStart"/>
      <w:r>
        <w:rPr>
          <w:color w:val="231F20"/>
        </w:rPr>
        <w:t>as</w:t>
      </w:r>
      <w:proofErr w:type="gramEnd"/>
      <w:r>
        <w:rPr>
          <w:color w:val="231F20"/>
        </w:rPr>
        <w:t xml:space="preserve"> the situation dictates.</w:t>
      </w:r>
    </w:p>
    <w:p w:rsidR="001D1216" w:rsidRDefault="00956824">
      <w:pPr>
        <w:pStyle w:val="BodyText"/>
        <w:spacing w:before="14"/>
        <w:ind w:left="134" w:firstLine="0"/>
      </w:pPr>
      <w:r>
        <w:rPr>
          <w:color w:val="231F20"/>
          <w:u w:val="single" w:color="231F20"/>
        </w:rPr>
        <w:t>When outside staff and students should: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color w:val="231F20"/>
          <w:sz w:val="20"/>
        </w:rPr>
        <w:t xml:space="preserve">Move away from trees, </w:t>
      </w:r>
      <w:proofErr w:type="spellStart"/>
      <w:r>
        <w:rPr>
          <w:color w:val="231F20"/>
          <w:sz w:val="20"/>
        </w:rPr>
        <w:t>powerlines</w:t>
      </w:r>
      <w:proofErr w:type="spellEnd"/>
      <w:r>
        <w:rPr>
          <w:color w:val="231F20"/>
          <w:sz w:val="20"/>
        </w:rPr>
        <w:t>, 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buildings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color w:val="231F20"/>
          <w:sz w:val="20"/>
        </w:rPr>
        <w:t>Drop to 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ground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color w:val="231F20"/>
          <w:sz w:val="20"/>
        </w:rPr>
        <w:t>Cover head with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arms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spacing w:before="14"/>
        <w:ind w:left="355"/>
        <w:rPr>
          <w:sz w:val="20"/>
        </w:rPr>
      </w:pPr>
      <w:r>
        <w:rPr>
          <w:color w:val="231F20"/>
          <w:sz w:val="20"/>
        </w:rPr>
        <w:t>Stay until directed to stop or when it is safe to 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so</w:t>
      </w:r>
    </w:p>
    <w:p w:rsidR="001D1216" w:rsidRDefault="00956824">
      <w:pPr>
        <w:pStyle w:val="ListParagraph"/>
        <w:numPr>
          <w:ilvl w:val="0"/>
          <w:numId w:val="1"/>
        </w:numPr>
        <w:tabs>
          <w:tab w:val="left" w:pos="356"/>
        </w:tabs>
        <w:ind w:left="355"/>
        <w:rPr>
          <w:sz w:val="20"/>
        </w:rPr>
      </w:pPr>
      <w:r>
        <w:rPr>
          <w:color w:val="231F20"/>
          <w:sz w:val="20"/>
        </w:rPr>
        <w:t>Call 9-1-1 if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required</w:t>
      </w:r>
    </w:p>
    <w:p w:rsidR="001D1216" w:rsidRDefault="001D1216">
      <w:pPr>
        <w:rPr>
          <w:sz w:val="20"/>
        </w:rPr>
        <w:sectPr w:rsidR="001D1216">
          <w:type w:val="continuous"/>
          <w:pgSz w:w="12240" w:h="15840"/>
          <w:pgMar w:top="460" w:right="220" w:bottom="280" w:left="240" w:header="720" w:footer="720" w:gutter="0"/>
          <w:cols w:num="2" w:space="720" w:equalWidth="0">
            <w:col w:w="6321" w:space="116"/>
            <w:col w:w="5343"/>
          </w:cols>
        </w:sectPr>
      </w:pPr>
    </w:p>
    <w:p w:rsidR="001D1216" w:rsidRDefault="001D1216">
      <w:pPr>
        <w:pStyle w:val="BodyText"/>
        <w:spacing w:before="2"/>
        <w:ind w:firstLine="0"/>
        <w:rPr>
          <w:sz w:val="22"/>
        </w:rPr>
      </w:pPr>
    </w:p>
    <w:p w:rsidR="001D1216" w:rsidRDefault="00956824">
      <w:pPr>
        <w:pStyle w:val="BodyText"/>
        <w:spacing w:before="0"/>
        <w:ind w:left="429" w:firstLine="0"/>
      </w:pPr>
      <w:r>
        <w:pict>
          <v:shape id="_x0000_s1028" type="#_x0000_t202" style="width:544.05pt;height:118.55pt;mso-left-percent:-10001;mso-top-percent:-10001;mso-position-horizontal:absolute;mso-position-horizontal-relative:char;mso-position-vertical:absolute;mso-position-vertical-relative:line;mso-left-percent:-10001;mso-top-percent:-10001" fillcolor="#e6e7e8" strokecolor="#231f20" strokeweight="1pt">
            <v:textbox inset="0,0,0,0">
              <w:txbxContent>
                <w:p w:rsidR="001D1216" w:rsidRDefault="001D1216">
                  <w:pPr>
                    <w:pStyle w:val="BodyText"/>
                    <w:spacing w:before="0"/>
                    <w:ind w:firstLine="0"/>
                    <w:rPr>
                      <w:sz w:val="22"/>
                    </w:rPr>
                  </w:pPr>
                </w:p>
                <w:p w:rsidR="001D1216" w:rsidRDefault="001D1216">
                  <w:pPr>
                    <w:pStyle w:val="BodyText"/>
                    <w:spacing w:before="0"/>
                    <w:ind w:firstLine="0"/>
                    <w:rPr>
                      <w:sz w:val="22"/>
                    </w:rPr>
                  </w:pPr>
                </w:p>
                <w:p w:rsidR="001D1216" w:rsidRDefault="001D1216">
                  <w:pPr>
                    <w:pStyle w:val="BodyText"/>
                    <w:spacing w:before="0"/>
                    <w:ind w:firstLine="0"/>
                    <w:rPr>
                      <w:sz w:val="22"/>
                    </w:rPr>
                  </w:pPr>
                </w:p>
                <w:p w:rsidR="001D1216" w:rsidRDefault="001D1216">
                  <w:pPr>
                    <w:pStyle w:val="BodyText"/>
                    <w:spacing w:before="8"/>
                    <w:ind w:firstLine="0"/>
                    <w:rPr>
                      <w:sz w:val="19"/>
                    </w:rPr>
                  </w:pPr>
                </w:p>
                <w:p w:rsidR="001D1216" w:rsidRDefault="00956824">
                  <w:pPr>
                    <w:pStyle w:val="BodyText"/>
                    <w:spacing w:before="0"/>
                    <w:ind w:left="2864" w:firstLine="0"/>
                  </w:pPr>
                  <w:r>
                    <w:rPr>
                      <w:color w:val="919396"/>
                    </w:rPr>
                    <w:t>(YOUR SCHOOL EMERGENCY CONTACT INFORMATION HERE)</w:t>
                  </w:r>
                </w:p>
              </w:txbxContent>
            </v:textbox>
            <w10:wrap type="none"/>
            <w10:anchorlock/>
          </v:shape>
        </w:pict>
      </w:r>
    </w:p>
    <w:p w:rsidR="001D1216" w:rsidRDefault="00956824">
      <w:pPr>
        <w:pStyle w:val="BodyText"/>
        <w:spacing w:before="8"/>
        <w:ind w:firstLine="0"/>
        <w:rPr>
          <w:sz w:val="7"/>
        </w:rPr>
      </w:pPr>
      <w:r>
        <w:pict>
          <v:line id="_x0000_s1027" style="position:absolute;z-index:-251661824;mso-wrap-distance-left:0;mso-wrap-distance-right:0;mso-position-horizontal-relative:page" from="18.7pt,6.8pt" to="594.85pt,6.8pt" strokecolor="#231f20" strokeweight="1pt">
            <w10:wrap type="topAndBottom" anchorx="page"/>
          </v:line>
        </w:pict>
      </w:r>
    </w:p>
    <w:p w:rsidR="001D1216" w:rsidRDefault="00956824">
      <w:pPr>
        <w:spacing w:before="26" w:line="187" w:lineRule="auto"/>
        <w:ind w:left="1804" w:hanging="1671"/>
        <w:rPr>
          <w:sz w:val="18"/>
        </w:rPr>
      </w:pPr>
      <w:r>
        <w:rPr>
          <w:rFonts w:ascii="Franklin Gothic Demi"/>
          <w:b/>
          <w:color w:val="005A51"/>
          <w:sz w:val="32"/>
        </w:rPr>
        <w:t xml:space="preserve">References </w:t>
      </w:r>
      <w:r>
        <w:rPr>
          <w:color w:val="231F20"/>
          <w:position w:val="2"/>
          <w:sz w:val="18"/>
        </w:rPr>
        <w:t xml:space="preserve">1- Readiness and Emergency Management for Schools (REMS). Emergency Response Quick Reference Guide (Rep.). Readiness </w:t>
      </w:r>
      <w:r>
        <w:rPr>
          <w:color w:val="231F20"/>
          <w:sz w:val="18"/>
        </w:rPr>
        <w:t xml:space="preserve">and Emergency Management for Schools. Retrieved July 24, 2019 from </w:t>
      </w:r>
      <w:r>
        <w:rPr>
          <w:color w:val="205E9E"/>
          <w:sz w:val="18"/>
          <w:u w:val="single" w:color="205E9E"/>
        </w:rPr>
        <w:t>https://rems.ed.gov/docs/repository/00000722.pdf</w:t>
      </w:r>
    </w:p>
    <w:p w:rsidR="001D1216" w:rsidRDefault="00956824">
      <w:pPr>
        <w:pStyle w:val="ListParagraph"/>
        <w:numPr>
          <w:ilvl w:val="1"/>
          <w:numId w:val="1"/>
        </w:numPr>
        <w:tabs>
          <w:tab w:val="left" w:pos="1999"/>
        </w:tabs>
        <w:spacing w:before="65" w:line="235" w:lineRule="auto"/>
        <w:ind w:right="312" w:firstLine="0"/>
        <w:rPr>
          <w:sz w:val="18"/>
        </w:rPr>
      </w:pPr>
      <w:r>
        <w:rPr>
          <w:color w:val="231F20"/>
          <w:sz w:val="18"/>
        </w:rPr>
        <w:t>Department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Homeland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Security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(DHS).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Active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Shooter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Pocket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Card.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Homeland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Security.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Retrieved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July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31, 2019 from</w:t>
      </w:r>
      <w:r>
        <w:rPr>
          <w:color w:val="205E9E"/>
          <w:spacing w:val="-5"/>
          <w:sz w:val="18"/>
        </w:rPr>
        <w:t xml:space="preserve"> </w:t>
      </w:r>
      <w:hyperlink r:id="rId5">
        <w:r>
          <w:rPr>
            <w:color w:val="205E9E"/>
            <w:sz w:val="18"/>
            <w:u w:val="single" w:color="205E9E"/>
          </w:rPr>
          <w:t>https://www</w:t>
        </w:r>
      </w:hyperlink>
      <w:r>
        <w:rPr>
          <w:color w:val="205E9E"/>
          <w:sz w:val="18"/>
          <w:u w:val="single" w:color="205E9E"/>
        </w:rPr>
        <w:t>.dhs.go</w:t>
      </w:r>
      <w:hyperlink r:id="rId6">
        <w:r>
          <w:rPr>
            <w:color w:val="205E9E"/>
            <w:sz w:val="18"/>
            <w:u w:val="single" w:color="205E9E"/>
          </w:rPr>
          <w:t>v/sites/default/files/public</w:t>
        </w:r>
        <w:r>
          <w:rPr>
            <w:color w:val="205E9E"/>
            <w:sz w:val="18"/>
            <w:u w:val="single" w:color="205E9E"/>
          </w:rPr>
          <w:t>ations/active_shoo</w:t>
        </w:r>
      </w:hyperlink>
      <w:r>
        <w:rPr>
          <w:color w:val="205E9E"/>
          <w:sz w:val="18"/>
          <w:u w:val="single" w:color="205E9E"/>
        </w:rPr>
        <w:t>t</w:t>
      </w:r>
      <w:hyperlink r:id="rId7">
        <w:r>
          <w:rPr>
            <w:color w:val="205E9E"/>
            <w:sz w:val="18"/>
            <w:u w:val="single" w:color="205E9E"/>
          </w:rPr>
          <w:t>er_pocket_card_508.pdf</w:t>
        </w:r>
      </w:hyperlink>
    </w:p>
    <w:p w:rsidR="001D1216" w:rsidRDefault="00956824">
      <w:pPr>
        <w:pStyle w:val="ListParagraph"/>
        <w:numPr>
          <w:ilvl w:val="1"/>
          <w:numId w:val="1"/>
        </w:numPr>
        <w:tabs>
          <w:tab w:val="left" w:pos="1999"/>
        </w:tabs>
        <w:spacing w:before="54"/>
        <w:ind w:left="1998"/>
        <w:rPr>
          <w:sz w:val="18"/>
        </w:rPr>
      </w:pPr>
      <w:r>
        <w:pict>
          <v:line id="_x0000_s1026" style="position:absolute;left:0;text-align:left;z-index:-251660800;mso-wrap-distance-left:0;mso-wrap-distance-right:0;mso-position-horizontal-relative:page" from="18.7pt,20pt" to="594.85pt,20pt" strokecolor="#231f20" strokeweight="1pt">
            <w10:wrap type="topAndBottom" anchorx="page"/>
          </v:line>
        </w:pict>
      </w:r>
      <w:r>
        <w:rPr>
          <w:color w:val="231F20"/>
          <w:sz w:val="18"/>
        </w:rPr>
        <w:t>OSHA - US Department of Labor from</w:t>
      </w:r>
      <w:r>
        <w:rPr>
          <w:color w:val="205E9E"/>
          <w:spacing w:val="-3"/>
          <w:sz w:val="18"/>
        </w:rPr>
        <w:t xml:space="preserve"> </w:t>
      </w:r>
      <w:hyperlink r:id="rId8">
        <w:r>
          <w:rPr>
            <w:color w:val="205E9E"/>
            <w:sz w:val="18"/>
            <w:u w:val="single" w:color="205E9E"/>
          </w:rPr>
          <w:t>www.osha.gov</w:t>
        </w:r>
      </w:hyperlink>
    </w:p>
    <w:sectPr w:rsidR="001D1216">
      <w:type w:val="continuous"/>
      <w:pgSz w:w="12240" w:h="15840"/>
      <w:pgMar w:top="46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2BBD"/>
    <w:multiLevelType w:val="hybridMultilevel"/>
    <w:tmpl w:val="4560D766"/>
    <w:lvl w:ilvl="0" w:tplc="04E62D26">
      <w:numFmt w:val="bullet"/>
      <w:lvlText w:val="□"/>
      <w:lvlJc w:val="left"/>
      <w:pPr>
        <w:ind w:left="359" w:hanging="221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0"/>
        <w:sz w:val="20"/>
        <w:szCs w:val="20"/>
        <w:lang w:val="en-US" w:eastAsia="en-US" w:bidi="en-US"/>
      </w:rPr>
    </w:lvl>
    <w:lvl w:ilvl="1" w:tplc="93CC93A2">
      <w:start w:val="2"/>
      <w:numFmt w:val="decimal"/>
      <w:lvlText w:val="%2-"/>
      <w:lvlJc w:val="left"/>
      <w:pPr>
        <w:ind w:left="1804" w:hanging="194"/>
        <w:jc w:val="left"/>
      </w:pPr>
      <w:rPr>
        <w:rFonts w:ascii="Franklin Gothic Medium" w:eastAsia="Franklin Gothic Medium" w:hAnsi="Franklin Gothic Medium" w:cs="Franklin Gothic Medium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 w:tplc="1E224680">
      <w:numFmt w:val="bullet"/>
      <w:lvlText w:val="•"/>
      <w:lvlJc w:val="left"/>
      <w:pPr>
        <w:ind w:left="2220" w:hanging="194"/>
      </w:pPr>
      <w:rPr>
        <w:rFonts w:hint="default"/>
        <w:lang w:val="en-US" w:eastAsia="en-US" w:bidi="en-US"/>
      </w:rPr>
    </w:lvl>
    <w:lvl w:ilvl="3" w:tplc="09D0EF48">
      <w:numFmt w:val="bullet"/>
      <w:lvlText w:val="•"/>
      <w:lvlJc w:val="left"/>
      <w:pPr>
        <w:ind w:left="2641" w:hanging="194"/>
      </w:pPr>
      <w:rPr>
        <w:rFonts w:hint="default"/>
        <w:lang w:val="en-US" w:eastAsia="en-US" w:bidi="en-US"/>
      </w:rPr>
    </w:lvl>
    <w:lvl w:ilvl="4" w:tplc="29342D2E">
      <w:numFmt w:val="bullet"/>
      <w:lvlText w:val="•"/>
      <w:lvlJc w:val="left"/>
      <w:pPr>
        <w:ind w:left="3062" w:hanging="194"/>
      </w:pPr>
      <w:rPr>
        <w:rFonts w:hint="default"/>
        <w:lang w:val="en-US" w:eastAsia="en-US" w:bidi="en-US"/>
      </w:rPr>
    </w:lvl>
    <w:lvl w:ilvl="5" w:tplc="B40A5EAC">
      <w:numFmt w:val="bullet"/>
      <w:lvlText w:val="•"/>
      <w:lvlJc w:val="left"/>
      <w:pPr>
        <w:ind w:left="3483" w:hanging="194"/>
      </w:pPr>
      <w:rPr>
        <w:rFonts w:hint="default"/>
        <w:lang w:val="en-US" w:eastAsia="en-US" w:bidi="en-US"/>
      </w:rPr>
    </w:lvl>
    <w:lvl w:ilvl="6" w:tplc="84BEEDB0">
      <w:numFmt w:val="bullet"/>
      <w:lvlText w:val="•"/>
      <w:lvlJc w:val="left"/>
      <w:pPr>
        <w:ind w:left="3904" w:hanging="194"/>
      </w:pPr>
      <w:rPr>
        <w:rFonts w:hint="default"/>
        <w:lang w:val="en-US" w:eastAsia="en-US" w:bidi="en-US"/>
      </w:rPr>
    </w:lvl>
    <w:lvl w:ilvl="7" w:tplc="4134E4FC">
      <w:numFmt w:val="bullet"/>
      <w:lvlText w:val="•"/>
      <w:lvlJc w:val="left"/>
      <w:pPr>
        <w:ind w:left="4325" w:hanging="194"/>
      </w:pPr>
      <w:rPr>
        <w:rFonts w:hint="default"/>
        <w:lang w:val="en-US" w:eastAsia="en-US" w:bidi="en-US"/>
      </w:rPr>
    </w:lvl>
    <w:lvl w:ilvl="8" w:tplc="40569F6A">
      <w:numFmt w:val="bullet"/>
      <w:lvlText w:val="•"/>
      <w:lvlJc w:val="left"/>
      <w:pPr>
        <w:ind w:left="4746" w:hanging="19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1216"/>
    <w:rsid w:val="001D1216"/>
    <w:rsid w:val="009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FAA702C-9FB9-4D71-846D-81371CC4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  <w:lang w:bidi="en-US"/>
    </w:rPr>
  </w:style>
  <w:style w:type="paragraph" w:styleId="Heading1">
    <w:name w:val="heading 1"/>
    <w:basedOn w:val="Normal"/>
    <w:uiPriority w:val="1"/>
    <w:qFormat/>
    <w:pPr>
      <w:ind w:left="4238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119"/>
      <w:outlineLvl w:val="1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hanging="22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"/>
      <w:ind w:left="340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s.gov/sites/default/files/publications/active_shooter_pocket_card_5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gov/sites/default/files/publications/active_shooter_pocket_card_508.pdf" TargetMode="External"/><Relationship Id="rId5" Type="http://schemas.openxmlformats.org/officeDocument/2006/relationships/hyperlink" Target="http://www.dhs.gov/sites/default/files/publications/active_shooter_pocket_card_50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1121</Words>
  <Characters>6396</Characters>
  <Application>Microsoft Office Word</Application>
  <DocSecurity>0</DocSecurity>
  <Lines>53</Lines>
  <Paragraphs>15</Paragraphs>
  <ScaleCrop>false</ScaleCrop>
  <Company>State of New Hampshire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Larson, Brenda</cp:lastModifiedBy>
  <cp:revision>2</cp:revision>
  <dcterms:created xsi:type="dcterms:W3CDTF">2019-10-25T17:11:00Z</dcterms:created>
  <dcterms:modified xsi:type="dcterms:W3CDTF">2019-10-25T17:13:00Z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2019-10-25T00:00:00Z</vt:filetime>
  </property>
</Properties>
</file>